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7047A" w14:textId="77777777" w:rsidR="00533404" w:rsidRPr="00F671F4" w:rsidRDefault="00533404" w:rsidP="00533404">
      <w:pPr>
        <w:spacing w:after="0" w:line="240" w:lineRule="auto"/>
        <w:jc w:val="center"/>
        <w:rPr>
          <w:rFonts w:ascii="Times New Roman" w:eastAsiaTheme="minorEastAsia" w:hAnsi="Times New Roman" w:cs="Times New Roman"/>
        </w:rPr>
      </w:pPr>
      <w:r w:rsidRPr="00F671F4">
        <w:rPr>
          <w:rFonts w:ascii="Times New Roman" w:eastAsiaTheme="minorEastAsia" w:hAnsi="Times New Roman" w:cs="Times New Roman"/>
          <w:noProof/>
        </w:rPr>
        <w:drawing>
          <wp:inline distT="0" distB="0" distL="0" distR="0" wp14:anchorId="7963B1DE" wp14:editId="00AB9C7F">
            <wp:extent cx="3435985" cy="859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435985" cy="859155"/>
                    </a:xfrm>
                    <a:prstGeom prst="rect">
                      <a:avLst/>
                    </a:prstGeom>
                    <a:noFill/>
                    <a:ln>
                      <a:noFill/>
                    </a:ln>
                  </pic:spPr>
                </pic:pic>
              </a:graphicData>
            </a:graphic>
          </wp:inline>
        </w:drawing>
      </w:r>
    </w:p>
    <w:p w14:paraId="49F39AA8" w14:textId="77777777" w:rsidR="00533404" w:rsidRPr="00F671F4" w:rsidRDefault="00533404" w:rsidP="00533404">
      <w:pPr>
        <w:spacing w:before="120" w:after="120" w:line="240" w:lineRule="auto"/>
        <w:jc w:val="center"/>
        <w:rPr>
          <w:rFonts w:ascii="Times New Roman" w:eastAsiaTheme="minorEastAsia" w:hAnsi="Times New Roman" w:cs="Times New Roman"/>
          <w:b/>
        </w:rPr>
      </w:pPr>
      <w:r w:rsidRPr="00F671F4">
        <w:rPr>
          <w:rFonts w:ascii="Times New Roman" w:eastAsiaTheme="minorEastAsia" w:hAnsi="Times New Roman" w:cs="Times New Roman"/>
          <w:b/>
        </w:rPr>
        <w:t>Information Technology Services</w:t>
      </w:r>
    </w:p>
    <w:p w14:paraId="2180ECCF" w14:textId="77777777" w:rsidR="00533404" w:rsidRPr="00F671F4" w:rsidRDefault="00533404" w:rsidP="00533404">
      <w:pPr>
        <w:spacing w:before="120" w:after="120" w:line="240" w:lineRule="auto"/>
        <w:jc w:val="center"/>
        <w:rPr>
          <w:rFonts w:ascii="Times New Roman" w:eastAsiaTheme="minorEastAsia" w:hAnsi="Times New Roman" w:cs="Times New Roman"/>
          <w:b/>
        </w:rPr>
      </w:pPr>
    </w:p>
    <w:p w14:paraId="6A098981" w14:textId="79021D79" w:rsidR="00533404" w:rsidRPr="00F671F4" w:rsidRDefault="00526A42" w:rsidP="00533404">
      <w:pPr>
        <w:spacing w:before="120" w:after="120" w:line="240" w:lineRule="auto"/>
        <w:jc w:val="center"/>
        <w:rPr>
          <w:rFonts w:ascii="Times New Roman" w:eastAsiaTheme="minorEastAsia" w:hAnsi="Times New Roman" w:cs="Times New Roman"/>
          <w:b/>
        </w:rPr>
      </w:pPr>
      <w:r w:rsidRPr="00F671F4">
        <w:rPr>
          <w:rFonts w:ascii="Times New Roman" w:eastAsiaTheme="minorEastAsia" w:hAnsi="Times New Roman" w:cs="Times New Roman"/>
          <w:b/>
        </w:rPr>
        <w:t>FY2019</w:t>
      </w:r>
      <w:r w:rsidR="00533404" w:rsidRPr="00F671F4">
        <w:rPr>
          <w:rFonts w:ascii="Times New Roman" w:eastAsiaTheme="minorEastAsia" w:hAnsi="Times New Roman" w:cs="Times New Roman"/>
          <w:b/>
        </w:rPr>
        <w:t xml:space="preserve"> Technology Plan</w:t>
      </w:r>
    </w:p>
    <w:p w14:paraId="0AECFE92" w14:textId="77777777" w:rsidR="00533404" w:rsidRPr="00F671F4" w:rsidRDefault="00533404" w:rsidP="00533404">
      <w:pPr>
        <w:spacing w:after="0" w:line="240" w:lineRule="auto"/>
        <w:rPr>
          <w:rFonts w:ascii="Times New Roman" w:eastAsiaTheme="minorEastAsia" w:hAnsi="Times New Roman" w:cs="Times New Roman"/>
        </w:rPr>
      </w:pPr>
    </w:p>
    <w:p w14:paraId="57F5A814" w14:textId="77777777" w:rsidR="00533404" w:rsidRPr="00F671F4" w:rsidRDefault="00533404" w:rsidP="00533404">
      <w:pPr>
        <w:spacing w:after="0" w:line="240" w:lineRule="auto"/>
        <w:rPr>
          <w:rFonts w:ascii="Times New Roman" w:eastAsiaTheme="minorEastAsia" w:hAnsi="Times New Roman" w:cs="Times New Roman"/>
        </w:rPr>
      </w:pPr>
    </w:p>
    <w:p w14:paraId="063DEB39" w14:textId="77777777" w:rsidR="00533404" w:rsidRPr="00F671F4" w:rsidRDefault="00533404" w:rsidP="00533404">
      <w:pPr>
        <w:spacing w:after="0" w:line="240" w:lineRule="auto"/>
        <w:rPr>
          <w:rFonts w:ascii="Times New Roman" w:eastAsiaTheme="minorEastAsia" w:hAnsi="Times New Roman" w:cs="Times New Roman"/>
        </w:rPr>
      </w:pPr>
      <w:r w:rsidRPr="00F671F4">
        <w:rPr>
          <w:rFonts w:ascii="Times New Roman" w:eastAsiaTheme="minorEastAsia" w:hAnsi="Times New Roman" w:cs="Times New Roman"/>
        </w:rPr>
        <w:t>Plymouth State University has a strong and dedicated team of technologists, with exceptional skill sets and problem-solving abilities. We enjoy the advantages of a well-honed technology support group, and over time we have met and often exceeded the expectations of our University Community. However, as technology needs become more ubiquitous across campus, and stability, availability, speed and diversity of services are increasingly important, some of the systems we maintain and depend on are increasingly obsolete. PSU must make appropriate and informed investments in technology, or we may find ourselves at a tipping point where the technologies we provide are incompatible or outdated.</w:t>
      </w:r>
    </w:p>
    <w:p w14:paraId="1075A906" w14:textId="77777777" w:rsidR="00533404" w:rsidRPr="00F671F4" w:rsidRDefault="00533404" w:rsidP="00533404">
      <w:pPr>
        <w:spacing w:after="0" w:line="240" w:lineRule="auto"/>
        <w:rPr>
          <w:rFonts w:ascii="Times New Roman" w:eastAsiaTheme="minorEastAsia" w:hAnsi="Times New Roman" w:cs="Times New Roman"/>
        </w:rPr>
      </w:pPr>
    </w:p>
    <w:p w14:paraId="0CE21151" w14:textId="77777777" w:rsidR="00533404" w:rsidRPr="00F671F4" w:rsidRDefault="00533404" w:rsidP="00533404">
      <w:pPr>
        <w:spacing w:after="0" w:line="240" w:lineRule="auto"/>
        <w:rPr>
          <w:rFonts w:ascii="Times New Roman" w:eastAsiaTheme="minorEastAsia" w:hAnsi="Times New Roman" w:cs="Times New Roman"/>
        </w:rPr>
      </w:pPr>
      <w:r w:rsidRPr="00F671F4">
        <w:rPr>
          <w:rFonts w:ascii="Times New Roman" w:eastAsiaTheme="minorEastAsia" w:hAnsi="Times New Roman" w:cs="Times New Roman"/>
        </w:rPr>
        <w:t xml:space="preserve">With this five-year plan, we look to make </w:t>
      </w:r>
      <w:r w:rsidR="00077ED9" w:rsidRPr="00F671F4">
        <w:rPr>
          <w:rFonts w:ascii="Times New Roman" w:eastAsiaTheme="minorEastAsia" w:hAnsi="Times New Roman" w:cs="Times New Roman"/>
        </w:rPr>
        <w:t xml:space="preserve">address these needs, make </w:t>
      </w:r>
      <w:r w:rsidRPr="00F671F4">
        <w:rPr>
          <w:rFonts w:ascii="Times New Roman" w:eastAsiaTheme="minorEastAsia" w:hAnsi="Times New Roman" w:cs="Times New Roman"/>
        </w:rPr>
        <w:t>access to technology at Plymouth State University ubiquitous, yet transparent</w:t>
      </w:r>
      <w:r w:rsidR="00077ED9" w:rsidRPr="00F671F4">
        <w:rPr>
          <w:rFonts w:ascii="Times New Roman" w:eastAsiaTheme="minorEastAsia" w:hAnsi="Times New Roman" w:cs="Times New Roman"/>
        </w:rPr>
        <w:t>, and achieve strategic advantages both academically and in business</w:t>
      </w:r>
      <w:r w:rsidRPr="00F671F4">
        <w:rPr>
          <w:rFonts w:ascii="Times New Roman" w:eastAsiaTheme="minorEastAsia" w:hAnsi="Times New Roman" w:cs="Times New Roman"/>
        </w:rPr>
        <w:t>. Fulfillment of this plan would necessitate increased up-front investments in technology and technologists, however with this, we achieve our goals of utilizing technology to enhance the campus and the educational experience, provide decision data campus leadership needs, and ensure technology at Plymouth is a draw, not a deficiency. Over time, these wise investments can pay off in greatly enhanced services, strategic advantages from technology, and savings associated with reducing the time spent by our staff members currently required by older manual processes.</w:t>
      </w:r>
    </w:p>
    <w:p w14:paraId="57BF0480" w14:textId="77777777" w:rsidR="00533404" w:rsidRPr="00F671F4" w:rsidRDefault="00533404" w:rsidP="00533404">
      <w:pPr>
        <w:spacing w:after="0" w:line="240" w:lineRule="auto"/>
        <w:rPr>
          <w:rFonts w:ascii="Times New Roman" w:eastAsiaTheme="minorEastAsia" w:hAnsi="Times New Roman" w:cs="Times New Roman"/>
        </w:rPr>
      </w:pPr>
    </w:p>
    <w:p w14:paraId="561C858E" w14:textId="6628E01F" w:rsidR="00533404" w:rsidRPr="00F671F4" w:rsidRDefault="00533404" w:rsidP="00533404">
      <w:pPr>
        <w:spacing w:after="0" w:line="240" w:lineRule="auto"/>
        <w:rPr>
          <w:rFonts w:ascii="Times New Roman" w:eastAsiaTheme="minorEastAsia" w:hAnsi="Times New Roman" w:cs="Times New Roman"/>
        </w:rPr>
      </w:pPr>
      <w:r w:rsidRPr="00F671F4">
        <w:rPr>
          <w:rFonts w:ascii="Times New Roman" w:eastAsiaTheme="minorEastAsia" w:hAnsi="Times New Roman" w:cs="Times New Roman"/>
        </w:rPr>
        <w:t xml:space="preserve">The goals of the ITS Five-Year Technology Plan fall into six major themes: Infrastructure; </w:t>
      </w:r>
      <w:r w:rsidR="00FA1F6B" w:rsidRPr="00F671F4">
        <w:rPr>
          <w:rFonts w:ascii="Times New Roman" w:eastAsiaTheme="minorEastAsia" w:hAnsi="Times New Roman" w:cs="Times New Roman"/>
        </w:rPr>
        <w:t>Application and Development; Academic Support</w:t>
      </w:r>
      <w:r w:rsidRPr="00F671F4">
        <w:rPr>
          <w:rFonts w:ascii="Times New Roman" w:eastAsiaTheme="minorEastAsia" w:hAnsi="Times New Roman" w:cs="Times New Roman"/>
        </w:rPr>
        <w:t xml:space="preserve">; </w:t>
      </w:r>
      <w:r w:rsidR="00FA1F6B" w:rsidRPr="00F671F4">
        <w:rPr>
          <w:rFonts w:ascii="Times New Roman" w:eastAsiaTheme="minorEastAsia" w:hAnsi="Times New Roman" w:cs="Times New Roman"/>
        </w:rPr>
        <w:t>Technology Services;</w:t>
      </w:r>
      <w:r w:rsidRPr="00F671F4">
        <w:rPr>
          <w:rFonts w:ascii="Times New Roman" w:eastAsiaTheme="minorEastAsia" w:hAnsi="Times New Roman" w:cs="Times New Roman"/>
        </w:rPr>
        <w:t xml:space="preserve"> and </w:t>
      </w:r>
      <w:r w:rsidR="00FA1F6B" w:rsidRPr="00F671F4">
        <w:rPr>
          <w:rFonts w:ascii="Times New Roman" w:eastAsiaTheme="minorEastAsia" w:hAnsi="Times New Roman" w:cs="Times New Roman"/>
        </w:rPr>
        <w:t>Strategic Technology Planning</w:t>
      </w:r>
      <w:r w:rsidRPr="00F671F4">
        <w:rPr>
          <w:rFonts w:ascii="Times New Roman" w:eastAsiaTheme="minorEastAsia" w:hAnsi="Times New Roman" w:cs="Times New Roman"/>
        </w:rPr>
        <w:t>. There is significant overlap between the themes, and work done on infrastructure, for example, will go far to support the academic mission of the University.</w:t>
      </w:r>
    </w:p>
    <w:p w14:paraId="31946B78" w14:textId="77777777" w:rsidR="00FE1E65" w:rsidRPr="00F671F4" w:rsidRDefault="00FE1E65" w:rsidP="00533404">
      <w:pPr>
        <w:spacing w:after="0" w:line="240" w:lineRule="auto"/>
        <w:rPr>
          <w:rFonts w:ascii="Times New Roman" w:eastAsiaTheme="minorEastAsia" w:hAnsi="Times New Roman" w:cs="Times New Roman"/>
        </w:rPr>
      </w:pPr>
    </w:p>
    <w:p w14:paraId="1F3C775F" w14:textId="77777777" w:rsidR="00533404" w:rsidRPr="00F671F4" w:rsidRDefault="00533404" w:rsidP="00533404">
      <w:pPr>
        <w:spacing w:after="0" w:line="240" w:lineRule="auto"/>
        <w:rPr>
          <w:rFonts w:ascii="Times New Roman" w:eastAsiaTheme="minorEastAsia" w:hAnsi="Times New Roman" w:cs="Times New Roman"/>
        </w:rPr>
      </w:pPr>
    </w:p>
    <w:p w14:paraId="373D48E3" w14:textId="608B58D9" w:rsidR="00FE1E65" w:rsidRPr="00F671F4" w:rsidRDefault="00533404" w:rsidP="00533404">
      <w:pPr>
        <w:spacing w:after="0" w:line="240" w:lineRule="auto"/>
        <w:rPr>
          <w:rFonts w:ascii="Times New Roman" w:eastAsiaTheme="minorEastAsia" w:hAnsi="Times New Roman" w:cs="Times New Roman"/>
          <w:b/>
          <w:u w:val="single"/>
        </w:rPr>
      </w:pPr>
      <w:r w:rsidRPr="00F671F4">
        <w:rPr>
          <w:rFonts w:ascii="Times New Roman" w:eastAsiaTheme="minorEastAsia" w:hAnsi="Times New Roman" w:cs="Times New Roman"/>
          <w:b/>
          <w:u w:val="single"/>
        </w:rPr>
        <w:t>Infrastructure</w:t>
      </w:r>
    </w:p>
    <w:p w14:paraId="2E5A3862" w14:textId="77777777" w:rsidR="00F671F4" w:rsidRPr="00F671F4" w:rsidRDefault="00F671F4" w:rsidP="00F671F4">
      <w:pPr>
        <w:pStyle w:val="NormalWeb"/>
        <w:rPr>
          <w:color w:val="000000"/>
          <w:sz w:val="22"/>
          <w:szCs w:val="22"/>
        </w:rPr>
      </w:pPr>
      <w:r w:rsidRPr="00F671F4">
        <w:rPr>
          <w:color w:val="000000"/>
          <w:sz w:val="22"/>
          <w:szCs w:val="22"/>
        </w:rPr>
        <w:t>Infrastructure Services at PSU encompasses, Data Networking, Telecommunication, and CATV.</w:t>
      </w:r>
    </w:p>
    <w:p w14:paraId="5631CC89" w14:textId="77777777" w:rsidR="00F671F4" w:rsidRPr="00F671F4" w:rsidRDefault="00F671F4" w:rsidP="00F671F4">
      <w:pPr>
        <w:pStyle w:val="NormalWeb"/>
        <w:rPr>
          <w:color w:val="000000"/>
          <w:sz w:val="22"/>
          <w:szCs w:val="22"/>
        </w:rPr>
      </w:pPr>
      <w:r w:rsidRPr="00F671F4">
        <w:rPr>
          <w:color w:val="000000"/>
          <w:sz w:val="22"/>
          <w:szCs w:val="22"/>
        </w:rPr>
        <w:t>Data Networking at PSU is the fastest growing area under the infrastructure services umbrella.</w:t>
      </w:r>
    </w:p>
    <w:p w14:paraId="4F8081CE" w14:textId="77777777" w:rsidR="00F671F4" w:rsidRPr="00F671F4" w:rsidRDefault="00F671F4" w:rsidP="00F671F4">
      <w:pPr>
        <w:pStyle w:val="NormalWeb"/>
        <w:rPr>
          <w:color w:val="000000"/>
          <w:sz w:val="22"/>
          <w:szCs w:val="22"/>
        </w:rPr>
      </w:pPr>
      <w:r w:rsidRPr="00F671F4">
        <w:rPr>
          <w:color w:val="000000"/>
          <w:sz w:val="22"/>
          <w:szCs w:val="22"/>
        </w:rPr>
        <w:t>Wireless is the service our user community demands the most. We have wireless coverage in all academic, administrative, residential buildings. We also cover a large portion of outdoor green space. We have over 850 wireless access points deployed across campus; we add approximately 100 each year. Our user community now connect more bandwidth hungry devices than ever before. Video streaming devices now use more bandwidth on wireless than any other service.</w:t>
      </w:r>
    </w:p>
    <w:p w14:paraId="1000941B" w14:textId="77777777" w:rsidR="00F671F4" w:rsidRPr="00F671F4" w:rsidRDefault="00F671F4" w:rsidP="00F671F4">
      <w:pPr>
        <w:pStyle w:val="NormalWeb"/>
        <w:rPr>
          <w:color w:val="000000"/>
          <w:sz w:val="22"/>
          <w:szCs w:val="22"/>
        </w:rPr>
      </w:pPr>
      <w:r w:rsidRPr="00F671F4">
        <w:rPr>
          <w:color w:val="000000"/>
          <w:sz w:val="22"/>
          <w:szCs w:val="22"/>
        </w:rPr>
        <w:lastRenderedPageBreak/>
        <w:t>This growth doesn’t occur in isolation we must continually improve the network core/internet bandwidth to keep up with the demand. There are six core/distribution routers currently in production that will be end of support June 2020. We are moving forward with plans to upgrade the impacted routers.</w:t>
      </w:r>
    </w:p>
    <w:p w14:paraId="013E823D" w14:textId="77777777" w:rsidR="00F671F4" w:rsidRPr="00F671F4" w:rsidRDefault="00F671F4" w:rsidP="00F671F4">
      <w:pPr>
        <w:pStyle w:val="NormalWeb"/>
        <w:rPr>
          <w:color w:val="000000"/>
          <w:sz w:val="22"/>
          <w:szCs w:val="22"/>
        </w:rPr>
      </w:pPr>
      <w:r w:rsidRPr="00F671F4">
        <w:rPr>
          <w:color w:val="000000"/>
          <w:sz w:val="22"/>
          <w:szCs w:val="22"/>
        </w:rPr>
        <w:t>One of the greatest challenges in network is balancing the user’s need for access to data and the security of the data itself. We are required by law (HIPPA/FERPA/PCI) to keep our data secure. We use role based access controls to permit access appropriate to each individual’s needs.</w:t>
      </w:r>
    </w:p>
    <w:p w14:paraId="56171B00" w14:textId="77777777" w:rsidR="00F671F4" w:rsidRPr="00F671F4" w:rsidRDefault="00F671F4" w:rsidP="00F671F4">
      <w:pPr>
        <w:pStyle w:val="NormalWeb"/>
        <w:rPr>
          <w:color w:val="000000"/>
          <w:sz w:val="22"/>
          <w:szCs w:val="22"/>
        </w:rPr>
      </w:pPr>
      <w:r w:rsidRPr="00F671F4">
        <w:rPr>
          <w:color w:val="000000"/>
          <w:sz w:val="22"/>
          <w:szCs w:val="22"/>
        </w:rPr>
        <w:t>We use Palo-Alto’s Wildfire and Threat protection, in addition to standard best practices to ward off attacks from outside sources.</w:t>
      </w:r>
    </w:p>
    <w:p w14:paraId="4F73BBB9" w14:textId="77777777" w:rsidR="00F671F4" w:rsidRPr="00F671F4" w:rsidRDefault="00F671F4" w:rsidP="00F671F4">
      <w:pPr>
        <w:pStyle w:val="NormalWeb"/>
        <w:rPr>
          <w:color w:val="000000"/>
          <w:sz w:val="22"/>
          <w:szCs w:val="22"/>
        </w:rPr>
      </w:pPr>
      <w:r w:rsidRPr="00F671F4">
        <w:rPr>
          <w:color w:val="000000"/>
          <w:sz w:val="22"/>
          <w:szCs w:val="22"/>
        </w:rPr>
        <w:t>Telecommunication is changing significantly. Today our community demands more than just telephone calls. We are upgrading our telephone system to add new features, voice mail to email, and integration with Sales Force. Our marketing, enrollment, and student success departments are using Sales Force improve communication to our students before, during, and after enrollment. Telecommunications is becoming more about collaboration, virtual conferencing, location and presence.</w:t>
      </w:r>
    </w:p>
    <w:p w14:paraId="426791E4" w14:textId="0A31B179" w:rsidR="00FE1E65" w:rsidRPr="00F671F4" w:rsidRDefault="00F671F4" w:rsidP="00F671F4">
      <w:pPr>
        <w:pStyle w:val="NormalWeb"/>
        <w:rPr>
          <w:color w:val="000000"/>
          <w:sz w:val="22"/>
          <w:szCs w:val="22"/>
        </w:rPr>
      </w:pPr>
      <w:r w:rsidRPr="00F671F4">
        <w:rPr>
          <w:color w:val="000000"/>
          <w:sz w:val="22"/>
          <w:szCs w:val="22"/>
        </w:rPr>
        <w:t>CATV: We provide Cable TV service to all residential dorm rooms and residence hall. We also provide service to common areas like the dining halls, and we provide it to classrooms and administrative spaces as needed.</w:t>
      </w:r>
    </w:p>
    <w:p w14:paraId="6B3F2A3D" w14:textId="77777777" w:rsidR="00533404" w:rsidRPr="00F671F4" w:rsidRDefault="00533404" w:rsidP="00533404">
      <w:pPr>
        <w:spacing w:after="0" w:line="240" w:lineRule="auto"/>
        <w:rPr>
          <w:rFonts w:ascii="Times New Roman" w:eastAsiaTheme="minorEastAsia" w:hAnsi="Times New Roman" w:cs="Times New Roman"/>
          <w:b/>
          <w:u w:val="single"/>
        </w:rPr>
      </w:pPr>
    </w:p>
    <w:p w14:paraId="7DE46A45" w14:textId="77777777" w:rsidR="00533404" w:rsidRPr="00F671F4" w:rsidRDefault="00533404" w:rsidP="00533404">
      <w:pPr>
        <w:spacing w:after="0" w:line="240" w:lineRule="auto"/>
        <w:rPr>
          <w:rFonts w:ascii="Times New Roman" w:eastAsiaTheme="minorEastAsia" w:hAnsi="Times New Roman" w:cs="Times New Roman"/>
          <w:b/>
          <w:u w:val="single"/>
        </w:rPr>
      </w:pPr>
      <w:r w:rsidRPr="00F671F4">
        <w:rPr>
          <w:rFonts w:ascii="Times New Roman" w:eastAsiaTheme="minorEastAsia" w:hAnsi="Times New Roman" w:cs="Times New Roman"/>
          <w:b/>
          <w:u w:val="single"/>
        </w:rPr>
        <w:t>Academic Support</w:t>
      </w:r>
    </w:p>
    <w:p w14:paraId="3ECDC989" w14:textId="77777777" w:rsidR="00533404" w:rsidRDefault="00533404" w:rsidP="00533404">
      <w:pPr>
        <w:spacing w:after="0" w:line="240" w:lineRule="auto"/>
        <w:rPr>
          <w:rFonts w:ascii="Times New Roman" w:eastAsiaTheme="minorEastAsia" w:hAnsi="Times New Roman" w:cs="Times New Roman"/>
        </w:rPr>
      </w:pPr>
    </w:p>
    <w:p w14:paraId="6ED8B201" w14:textId="77777777" w:rsidR="00F671F4" w:rsidRPr="00F671F4" w:rsidRDefault="00F671F4" w:rsidP="00533404">
      <w:pPr>
        <w:spacing w:after="0" w:line="240" w:lineRule="auto"/>
        <w:rPr>
          <w:rFonts w:ascii="Times New Roman" w:eastAsiaTheme="minorEastAsia" w:hAnsi="Times New Roman" w:cs="Times New Roman"/>
        </w:rPr>
      </w:pPr>
    </w:p>
    <w:p w14:paraId="650B12A2" w14:textId="10684D6C" w:rsidR="00FA1F6B" w:rsidRPr="00F671F4" w:rsidRDefault="00FA1F6B" w:rsidP="00FA1F6B">
      <w:pPr>
        <w:shd w:val="clear" w:color="auto" w:fill="FFFFFF"/>
        <w:spacing w:after="0" w:line="240" w:lineRule="auto"/>
        <w:rPr>
          <w:rFonts w:ascii="Times New Roman" w:eastAsia="Times New Roman" w:hAnsi="Times New Roman" w:cs="Times New Roman"/>
          <w:color w:val="212121"/>
        </w:rPr>
      </w:pPr>
      <w:r w:rsidRPr="00F671F4">
        <w:rPr>
          <w:rFonts w:ascii="Times New Roman" w:eastAsia="Times New Roman" w:hAnsi="Times New Roman" w:cs="Times New Roman"/>
          <w:iCs/>
          <w:color w:val="000000"/>
        </w:rPr>
        <w:t>Client Services is a major arm of Information Technology Services charged with ensuring that PSU students, faculty and staff have the support they need to use the various IT services provided by the department.  Our organization is a 7-day a week operation providing support in person, on the phone, via chat and through email.</w:t>
      </w:r>
    </w:p>
    <w:p w14:paraId="74D6C776" w14:textId="77777777" w:rsidR="00FA1F6B" w:rsidRPr="00F671F4" w:rsidRDefault="00FA1F6B" w:rsidP="00FA1F6B">
      <w:pPr>
        <w:shd w:val="clear" w:color="auto" w:fill="FFFFFF"/>
        <w:spacing w:after="0" w:line="240" w:lineRule="auto"/>
        <w:rPr>
          <w:rFonts w:ascii="Times New Roman" w:eastAsia="Times New Roman" w:hAnsi="Times New Roman" w:cs="Times New Roman"/>
          <w:color w:val="212121"/>
        </w:rPr>
      </w:pPr>
      <w:r w:rsidRPr="00F671F4">
        <w:rPr>
          <w:rFonts w:ascii="Times New Roman" w:eastAsia="Times New Roman" w:hAnsi="Times New Roman" w:cs="Times New Roman"/>
          <w:iCs/>
          <w:color w:val="000000"/>
        </w:rPr>
        <w:t> </w:t>
      </w:r>
    </w:p>
    <w:p w14:paraId="6EAEE84F" w14:textId="77777777" w:rsidR="00FA1F6B" w:rsidRPr="00F671F4" w:rsidRDefault="00FA1F6B" w:rsidP="00FA1F6B">
      <w:pPr>
        <w:shd w:val="clear" w:color="auto" w:fill="FFFFFF"/>
        <w:spacing w:after="0" w:line="240" w:lineRule="auto"/>
        <w:rPr>
          <w:rFonts w:ascii="Times New Roman" w:eastAsia="Times New Roman" w:hAnsi="Times New Roman" w:cs="Times New Roman"/>
          <w:color w:val="212121"/>
        </w:rPr>
      </w:pPr>
      <w:r w:rsidRPr="00F671F4">
        <w:rPr>
          <w:rFonts w:ascii="Times New Roman" w:eastAsia="Times New Roman" w:hAnsi="Times New Roman" w:cs="Times New Roman"/>
          <w:iCs/>
          <w:color w:val="000000"/>
        </w:rPr>
        <w:t>In addition to partnering with the other IT work teams we also work in partnership with the other members of the Lamson Learning Commons – an integrated model of support including Library, Writing Center and the Center for Transformation all co-located within Lamson.</w:t>
      </w:r>
    </w:p>
    <w:p w14:paraId="47131503" w14:textId="77777777" w:rsidR="00FA1F6B" w:rsidRPr="00F671F4" w:rsidRDefault="00FA1F6B" w:rsidP="00FA1F6B">
      <w:pPr>
        <w:shd w:val="clear" w:color="auto" w:fill="FFFFFF"/>
        <w:spacing w:after="0" w:line="240" w:lineRule="auto"/>
        <w:rPr>
          <w:rFonts w:ascii="Times New Roman" w:eastAsia="Times New Roman" w:hAnsi="Times New Roman" w:cs="Times New Roman"/>
          <w:color w:val="212121"/>
        </w:rPr>
      </w:pPr>
      <w:r w:rsidRPr="00F671F4">
        <w:rPr>
          <w:rFonts w:ascii="Times New Roman" w:eastAsia="Times New Roman" w:hAnsi="Times New Roman" w:cs="Times New Roman"/>
          <w:iCs/>
          <w:color w:val="000000"/>
        </w:rPr>
        <w:t> </w:t>
      </w:r>
    </w:p>
    <w:p w14:paraId="4219E6BC" w14:textId="77777777" w:rsidR="00FA1F6B" w:rsidRPr="00F671F4" w:rsidRDefault="00FA1F6B" w:rsidP="00FA1F6B">
      <w:pPr>
        <w:shd w:val="clear" w:color="auto" w:fill="FFFFFF"/>
        <w:spacing w:after="0" w:line="240" w:lineRule="auto"/>
        <w:rPr>
          <w:rFonts w:ascii="Times New Roman" w:eastAsia="Times New Roman" w:hAnsi="Times New Roman" w:cs="Times New Roman"/>
          <w:color w:val="212121"/>
        </w:rPr>
      </w:pPr>
      <w:r w:rsidRPr="00F671F4">
        <w:rPr>
          <w:rFonts w:ascii="Times New Roman" w:eastAsia="Times New Roman" w:hAnsi="Times New Roman" w:cs="Times New Roman"/>
          <w:iCs/>
          <w:color w:val="000000"/>
        </w:rPr>
        <w:t>For FY19 our focus will be in several areas, the highest priority on evolving and improving services in support of PSU’s transition to Integrated Clusters. As the Institution works to create a flatter, cross-disciplinary organizational model independent of the academic disciplines, our view of the campus and the support we provide becomes broader and less restricted by the traditional academic departmental boundaries and approval processes.   We will work to simplify our support models, reducing the dependencies on hierarchal approvals and workflows.  We will work to improve our interfaces for faculty, staff and students and better automate our processes to enhance the support we provide to the campus.</w:t>
      </w:r>
    </w:p>
    <w:p w14:paraId="76B5A18C" w14:textId="77777777" w:rsidR="00FA1F6B" w:rsidRPr="00F671F4" w:rsidRDefault="00FA1F6B" w:rsidP="00FA1F6B">
      <w:pPr>
        <w:shd w:val="clear" w:color="auto" w:fill="FFFFFF"/>
        <w:spacing w:after="0" w:line="240" w:lineRule="auto"/>
        <w:rPr>
          <w:rFonts w:ascii="Times New Roman" w:eastAsia="Times New Roman" w:hAnsi="Times New Roman" w:cs="Times New Roman"/>
          <w:color w:val="212121"/>
        </w:rPr>
      </w:pPr>
      <w:r w:rsidRPr="00F671F4">
        <w:rPr>
          <w:rFonts w:ascii="Times New Roman" w:eastAsia="Times New Roman" w:hAnsi="Times New Roman" w:cs="Times New Roman"/>
          <w:iCs/>
          <w:color w:val="000000"/>
        </w:rPr>
        <w:t> </w:t>
      </w:r>
    </w:p>
    <w:p w14:paraId="31035D3D" w14:textId="77777777" w:rsidR="00FA1F6B" w:rsidRPr="00F671F4" w:rsidRDefault="00FA1F6B" w:rsidP="00FA1F6B">
      <w:pPr>
        <w:shd w:val="clear" w:color="auto" w:fill="FFFFFF"/>
        <w:spacing w:after="0" w:line="240" w:lineRule="auto"/>
        <w:rPr>
          <w:rFonts w:ascii="Times New Roman" w:eastAsia="Times New Roman" w:hAnsi="Times New Roman" w:cs="Times New Roman"/>
          <w:color w:val="212121"/>
        </w:rPr>
      </w:pPr>
      <w:r w:rsidRPr="00F671F4">
        <w:rPr>
          <w:rFonts w:ascii="Times New Roman" w:eastAsia="Times New Roman" w:hAnsi="Times New Roman" w:cs="Times New Roman"/>
          <w:iCs/>
          <w:color w:val="000000"/>
        </w:rPr>
        <w:t>The merger of the Academic Technology team as part of Client Services in the 2016, has improved the responsiveness of support requests related to Teaching and Learning.  Faculty and students now regularly give this area high marks for the service and support they provide.  Additionally, the slate of monthly technology-related Professional Development opportunities for the PSU community now stands at more than 80 hours per month.</w:t>
      </w:r>
    </w:p>
    <w:p w14:paraId="691CBDDB" w14:textId="77777777" w:rsidR="00FA1F6B" w:rsidRPr="00F671F4" w:rsidRDefault="00FA1F6B" w:rsidP="00FA1F6B">
      <w:pPr>
        <w:shd w:val="clear" w:color="auto" w:fill="FFFFFF"/>
        <w:spacing w:after="0" w:line="240" w:lineRule="auto"/>
        <w:rPr>
          <w:rFonts w:ascii="Times New Roman" w:eastAsia="Times New Roman" w:hAnsi="Times New Roman" w:cs="Times New Roman"/>
          <w:color w:val="212121"/>
        </w:rPr>
      </w:pPr>
      <w:r w:rsidRPr="00F671F4">
        <w:rPr>
          <w:rFonts w:ascii="Times New Roman" w:eastAsia="Times New Roman" w:hAnsi="Times New Roman" w:cs="Times New Roman"/>
          <w:iCs/>
          <w:color w:val="000000"/>
        </w:rPr>
        <w:lastRenderedPageBreak/>
        <w:t> </w:t>
      </w:r>
    </w:p>
    <w:p w14:paraId="0EAC6C74" w14:textId="77777777" w:rsidR="00FA1F6B" w:rsidRPr="00F671F4" w:rsidRDefault="00FA1F6B" w:rsidP="00FA1F6B">
      <w:pPr>
        <w:shd w:val="clear" w:color="auto" w:fill="FFFFFF"/>
        <w:spacing w:after="0" w:line="240" w:lineRule="auto"/>
        <w:rPr>
          <w:rFonts w:ascii="Times New Roman" w:eastAsia="Times New Roman" w:hAnsi="Times New Roman" w:cs="Times New Roman"/>
          <w:color w:val="212121"/>
        </w:rPr>
      </w:pPr>
      <w:r w:rsidRPr="00F671F4">
        <w:rPr>
          <w:rFonts w:ascii="Times New Roman" w:eastAsia="Times New Roman" w:hAnsi="Times New Roman" w:cs="Times New Roman"/>
          <w:iCs/>
          <w:color w:val="000000"/>
        </w:rPr>
        <w:t>Innovation is also key to future success.  Exploring new and innovative technologies allows us to envision possible future tools that might be leveraged to improve teaching and learning for PSU students, faculty and staff.  Working with our Learning Commons partners to improve the support model within the Learning Commons – finding synergies in the building where we can assist each other and improve the student experience – thus helping with student retention and persistence. </w:t>
      </w:r>
    </w:p>
    <w:p w14:paraId="07C95537" w14:textId="77777777" w:rsidR="00FA1F6B" w:rsidRPr="00F671F4" w:rsidRDefault="00FA1F6B" w:rsidP="00FA1F6B">
      <w:pPr>
        <w:shd w:val="clear" w:color="auto" w:fill="FFFFFF"/>
        <w:spacing w:after="0" w:line="240" w:lineRule="auto"/>
        <w:rPr>
          <w:rFonts w:ascii="Times New Roman" w:eastAsia="Times New Roman" w:hAnsi="Times New Roman" w:cs="Times New Roman"/>
          <w:color w:val="212121"/>
        </w:rPr>
      </w:pPr>
      <w:r w:rsidRPr="00F671F4">
        <w:rPr>
          <w:rFonts w:ascii="Times New Roman" w:eastAsia="Times New Roman" w:hAnsi="Times New Roman" w:cs="Times New Roman"/>
          <w:iCs/>
          <w:color w:val="000000"/>
        </w:rPr>
        <w:t> </w:t>
      </w:r>
    </w:p>
    <w:p w14:paraId="51D6E5DD" w14:textId="77777777" w:rsidR="00FA1F6B" w:rsidRPr="00F671F4" w:rsidRDefault="00FA1F6B" w:rsidP="00FA1F6B">
      <w:pPr>
        <w:shd w:val="clear" w:color="auto" w:fill="FFFFFF"/>
        <w:spacing w:after="0" w:line="240" w:lineRule="auto"/>
        <w:rPr>
          <w:rFonts w:ascii="Times New Roman" w:eastAsia="Times New Roman" w:hAnsi="Times New Roman" w:cs="Times New Roman"/>
          <w:color w:val="212121"/>
        </w:rPr>
      </w:pPr>
      <w:r w:rsidRPr="00F671F4">
        <w:rPr>
          <w:rFonts w:ascii="Times New Roman" w:eastAsia="Times New Roman" w:hAnsi="Times New Roman" w:cs="Times New Roman"/>
          <w:iCs/>
          <w:color w:val="000000"/>
        </w:rPr>
        <w:t>In Fy2019, we will be working with Admissions and the Computer Science department to create an enhanced student employment experience for incoming Computer Science and IT majors.  This program would take our already successful Help Desk Student Worker training program to the next level and combine a cohort model, with individualized mentoring, additional professional development opportunities and targeted tutoring to help new students engage more fully in both the academic and professional aspects of their majors; all-the-while helping with recruitment, retention and persistence.</w:t>
      </w:r>
    </w:p>
    <w:p w14:paraId="3CB4B232" w14:textId="3C3D22AE" w:rsidR="00533404" w:rsidRPr="00F671F4" w:rsidRDefault="00FA1F6B" w:rsidP="00FA1F6B">
      <w:pPr>
        <w:spacing w:after="0" w:line="240" w:lineRule="auto"/>
        <w:rPr>
          <w:rFonts w:ascii="Times New Roman" w:eastAsiaTheme="minorEastAsia" w:hAnsi="Times New Roman" w:cs="Times New Roman"/>
        </w:rPr>
      </w:pPr>
      <w:r w:rsidRPr="00F671F4">
        <w:rPr>
          <w:rFonts w:ascii="Times New Roman" w:eastAsia="Times New Roman" w:hAnsi="Times New Roman" w:cs="Times New Roman"/>
          <w:color w:val="000000"/>
        </w:rPr>
        <w:br/>
      </w:r>
    </w:p>
    <w:p w14:paraId="7B250526" w14:textId="63C66816" w:rsidR="00533404" w:rsidRPr="00F671F4" w:rsidRDefault="00FA1F6B" w:rsidP="00533404">
      <w:pPr>
        <w:spacing w:after="0" w:line="240" w:lineRule="auto"/>
        <w:rPr>
          <w:rFonts w:ascii="Times New Roman" w:eastAsiaTheme="minorEastAsia" w:hAnsi="Times New Roman" w:cs="Times New Roman"/>
          <w:b/>
          <w:u w:val="single"/>
        </w:rPr>
      </w:pPr>
      <w:r w:rsidRPr="00F671F4">
        <w:rPr>
          <w:rFonts w:ascii="Times New Roman" w:eastAsiaTheme="minorEastAsia" w:hAnsi="Times New Roman" w:cs="Times New Roman"/>
          <w:b/>
          <w:u w:val="single"/>
        </w:rPr>
        <w:t>Application and Development</w:t>
      </w:r>
    </w:p>
    <w:p w14:paraId="5643839B" w14:textId="77777777" w:rsidR="00077ED9" w:rsidRPr="00F671F4" w:rsidRDefault="00077ED9" w:rsidP="00533404">
      <w:pPr>
        <w:spacing w:after="0" w:line="240" w:lineRule="auto"/>
        <w:rPr>
          <w:rFonts w:ascii="Times New Roman" w:eastAsiaTheme="minorEastAsia" w:hAnsi="Times New Roman" w:cs="Times New Roman"/>
          <w:b/>
          <w:u w:val="single"/>
        </w:rPr>
      </w:pPr>
    </w:p>
    <w:p w14:paraId="35D2BB11" w14:textId="77777777" w:rsidR="00F671F4" w:rsidRPr="00F671F4" w:rsidRDefault="00F671F4" w:rsidP="00F671F4">
      <w:pPr>
        <w:pStyle w:val="NormalWeb"/>
        <w:rPr>
          <w:color w:val="000000"/>
          <w:sz w:val="22"/>
          <w:szCs w:val="22"/>
        </w:rPr>
      </w:pPr>
      <w:r w:rsidRPr="00F671F4">
        <w:rPr>
          <w:color w:val="000000"/>
          <w:sz w:val="22"/>
          <w:szCs w:val="22"/>
        </w:rPr>
        <w:t>The Application and Development Group provides support for the Universities’ application portfolio. Support includes the implementation and integration of new applications (including the Universities’ databases,) upgrading and patching of existing applications, data integration between applications, workflows, and the development of customized applications. Applications used by the University are a combination of hosted or on premise solutions. Solutions range in scope from enterprise applications such as the Banner Student Information System or the myPlymouth portal, to applications used by a single functional area such as the registration application for the New Hampshire Music Festival.</w:t>
      </w:r>
    </w:p>
    <w:p w14:paraId="705F480D" w14:textId="77777777" w:rsidR="00F671F4" w:rsidRPr="00F671F4" w:rsidRDefault="00F671F4" w:rsidP="00F671F4">
      <w:pPr>
        <w:pStyle w:val="NormalWeb"/>
        <w:rPr>
          <w:color w:val="000000"/>
          <w:sz w:val="22"/>
          <w:szCs w:val="22"/>
        </w:rPr>
      </w:pPr>
      <w:r w:rsidRPr="00F671F4">
        <w:rPr>
          <w:color w:val="000000"/>
          <w:sz w:val="22"/>
          <w:szCs w:val="22"/>
        </w:rPr>
        <w:t>Over the next 3 top 5 years Application and Development resources is committed to keeping pace with the organizational, programmatic and services changes occurring at University resulting from the move to Integrated Cluster as well as the increasing assessment and accountability requirements for State and National accreditation.</w:t>
      </w:r>
    </w:p>
    <w:p w14:paraId="125C0280" w14:textId="77777777" w:rsidR="00F671F4" w:rsidRPr="00F671F4" w:rsidRDefault="00F671F4" w:rsidP="00F671F4">
      <w:pPr>
        <w:pStyle w:val="NormalWeb"/>
        <w:rPr>
          <w:color w:val="000000"/>
          <w:sz w:val="22"/>
          <w:szCs w:val="22"/>
        </w:rPr>
      </w:pPr>
      <w:r w:rsidRPr="00F671F4">
        <w:rPr>
          <w:color w:val="000000"/>
          <w:sz w:val="22"/>
          <w:szCs w:val="22"/>
        </w:rPr>
        <w:t>New advancements in technology, online services, user expectations, and market competition will influence and drive the rapid deployment of new or upgraded solutions. Application and Development will continue to prioritize implementations, upgrades and development of new applications as required by the business and academic needs of the institution with careful consideration for total cost, fit for purpose and use, and business continuity.</w:t>
      </w:r>
    </w:p>
    <w:p w14:paraId="64E2F88D" w14:textId="77777777" w:rsidR="00FE1E65" w:rsidRPr="00F671F4" w:rsidRDefault="00FE1E65" w:rsidP="00533404">
      <w:pPr>
        <w:spacing w:after="0" w:line="240" w:lineRule="auto"/>
        <w:rPr>
          <w:rFonts w:ascii="Times New Roman" w:eastAsiaTheme="minorEastAsia" w:hAnsi="Times New Roman" w:cs="Times New Roman"/>
          <w:b/>
          <w:u w:val="single"/>
        </w:rPr>
      </w:pPr>
    </w:p>
    <w:p w14:paraId="72662424" w14:textId="77777777" w:rsidR="00FE1E65" w:rsidRPr="00F671F4" w:rsidRDefault="00FE1E65" w:rsidP="00533404">
      <w:pPr>
        <w:spacing w:after="0" w:line="240" w:lineRule="auto"/>
        <w:rPr>
          <w:rFonts w:ascii="Times New Roman" w:eastAsiaTheme="minorEastAsia" w:hAnsi="Times New Roman" w:cs="Times New Roman"/>
          <w:b/>
          <w:u w:val="single"/>
        </w:rPr>
      </w:pPr>
    </w:p>
    <w:p w14:paraId="428B57FD" w14:textId="77777777" w:rsidR="00533404" w:rsidRPr="00F671F4" w:rsidRDefault="00533404" w:rsidP="00533404">
      <w:pPr>
        <w:spacing w:after="0" w:line="240" w:lineRule="auto"/>
        <w:rPr>
          <w:rFonts w:ascii="Times New Roman" w:eastAsiaTheme="minorEastAsia" w:hAnsi="Times New Roman" w:cs="Times New Roman"/>
        </w:rPr>
      </w:pPr>
    </w:p>
    <w:p w14:paraId="76BB6C58" w14:textId="75058F75" w:rsidR="00533404" w:rsidRPr="00F671F4" w:rsidRDefault="00FA1F6B" w:rsidP="00533404">
      <w:pPr>
        <w:spacing w:after="0" w:line="240" w:lineRule="auto"/>
        <w:rPr>
          <w:rFonts w:ascii="Times New Roman" w:eastAsiaTheme="minorEastAsia" w:hAnsi="Times New Roman" w:cs="Times New Roman"/>
          <w:b/>
          <w:u w:val="single"/>
        </w:rPr>
      </w:pPr>
      <w:r w:rsidRPr="00F671F4">
        <w:rPr>
          <w:rFonts w:ascii="Times New Roman" w:eastAsiaTheme="minorEastAsia" w:hAnsi="Times New Roman" w:cs="Times New Roman"/>
          <w:b/>
          <w:u w:val="single"/>
        </w:rPr>
        <w:t>Technology Services</w:t>
      </w:r>
    </w:p>
    <w:p w14:paraId="509704A9" w14:textId="77777777" w:rsidR="00FE1E65" w:rsidRPr="00F671F4" w:rsidRDefault="00FE1E65" w:rsidP="00533404">
      <w:pPr>
        <w:spacing w:after="0" w:line="240" w:lineRule="auto"/>
        <w:rPr>
          <w:rFonts w:ascii="Times New Roman" w:eastAsiaTheme="minorEastAsia" w:hAnsi="Times New Roman" w:cs="Times New Roman"/>
          <w:b/>
          <w:u w:val="single"/>
        </w:rPr>
      </w:pPr>
    </w:p>
    <w:p w14:paraId="2AE74C95" w14:textId="77777777" w:rsidR="00565B5E" w:rsidRPr="00F671F4" w:rsidRDefault="00565B5E" w:rsidP="00565B5E">
      <w:pPr>
        <w:shd w:val="clear" w:color="auto" w:fill="FFFFFF"/>
        <w:spacing w:after="0" w:line="240" w:lineRule="auto"/>
        <w:rPr>
          <w:rFonts w:ascii="Times New Roman" w:eastAsia="Times New Roman" w:hAnsi="Times New Roman" w:cs="Times New Roman"/>
          <w:color w:val="000000"/>
        </w:rPr>
      </w:pPr>
      <w:r w:rsidRPr="00F671F4">
        <w:rPr>
          <w:rFonts w:ascii="Times New Roman" w:eastAsia="Times New Roman" w:hAnsi="Times New Roman" w:cs="Times New Roman"/>
          <w:color w:val="000000"/>
        </w:rPr>
        <w:t>During the last few years we have seen a marked increase in the use of cloud hosted solutions and offerings that need to be carefully evaluated.   The most significant, to date, is our move to host email (Office 365) in the cloud.    This particular move, not only relieved what was an ever growing need for expanded storage, but also simplified our backup strategy while expanding the number of services we must now support (MS Teams, Onedrive, Sharepoint, etc..).</w:t>
      </w:r>
    </w:p>
    <w:p w14:paraId="1835D101" w14:textId="77777777" w:rsidR="00565B5E" w:rsidRPr="00F671F4" w:rsidRDefault="00565B5E" w:rsidP="00565B5E">
      <w:pPr>
        <w:shd w:val="clear" w:color="auto" w:fill="FFFFFF"/>
        <w:spacing w:after="0" w:line="240" w:lineRule="auto"/>
        <w:rPr>
          <w:rFonts w:ascii="Times New Roman" w:eastAsia="Times New Roman" w:hAnsi="Times New Roman" w:cs="Times New Roman"/>
          <w:color w:val="212121"/>
        </w:rPr>
      </w:pPr>
    </w:p>
    <w:p w14:paraId="0671ADB9" w14:textId="77777777" w:rsidR="00565B5E" w:rsidRPr="00F671F4" w:rsidRDefault="00565B5E" w:rsidP="00565B5E">
      <w:pPr>
        <w:shd w:val="clear" w:color="auto" w:fill="FFFFFF"/>
        <w:spacing w:after="0" w:line="240" w:lineRule="auto"/>
        <w:rPr>
          <w:rFonts w:ascii="Times New Roman" w:eastAsia="Times New Roman" w:hAnsi="Times New Roman" w:cs="Times New Roman"/>
          <w:color w:val="000000"/>
        </w:rPr>
      </w:pPr>
      <w:r w:rsidRPr="00F671F4">
        <w:rPr>
          <w:rFonts w:ascii="Times New Roman" w:eastAsia="Times New Roman" w:hAnsi="Times New Roman" w:cs="Times New Roman"/>
          <w:color w:val="000000"/>
        </w:rPr>
        <w:lastRenderedPageBreak/>
        <w:t>The university system, as a whole, is entering into a new contract with our PC provider Dell to achieve better pricing and reduce the amount of repair work we perform on campus.  This will reduce the amount of technical resources we have to dedicate to this activity allowing us to shift resources into other areas.</w:t>
      </w:r>
    </w:p>
    <w:p w14:paraId="639FD00E" w14:textId="77777777" w:rsidR="00565B5E" w:rsidRPr="00F671F4" w:rsidRDefault="00565B5E" w:rsidP="00565B5E">
      <w:pPr>
        <w:shd w:val="clear" w:color="auto" w:fill="FFFFFF"/>
        <w:spacing w:after="0" w:line="240" w:lineRule="auto"/>
        <w:rPr>
          <w:rFonts w:ascii="Times New Roman" w:eastAsia="Times New Roman" w:hAnsi="Times New Roman" w:cs="Times New Roman"/>
          <w:color w:val="212121"/>
        </w:rPr>
      </w:pPr>
    </w:p>
    <w:p w14:paraId="52225185" w14:textId="77777777" w:rsidR="00565B5E" w:rsidRPr="00F671F4" w:rsidRDefault="00565B5E" w:rsidP="00565B5E">
      <w:pPr>
        <w:shd w:val="clear" w:color="auto" w:fill="FFFFFF"/>
        <w:spacing w:after="0" w:line="240" w:lineRule="auto"/>
        <w:rPr>
          <w:rFonts w:ascii="Times New Roman" w:eastAsia="Times New Roman" w:hAnsi="Times New Roman" w:cs="Times New Roman"/>
          <w:color w:val="000000"/>
        </w:rPr>
      </w:pPr>
      <w:r w:rsidRPr="00F671F4">
        <w:rPr>
          <w:rFonts w:ascii="Times New Roman" w:eastAsia="Times New Roman" w:hAnsi="Times New Roman" w:cs="Times New Roman"/>
          <w:color w:val="000000"/>
        </w:rPr>
        <w:t>The shift at the university to Clusters has created a growing set of services/technologies that we must support with a set of resources that are not growing.  Open labs create many opportunities for students, while also creating support complexities on the backside.  Where possible, and practical, it is still desirable to stick with established standards.</w:t>
      </w:r>
    </w:p>
    <w:p w14:paraId="04FD87E0" w14:textId="77777777" w:rsidR="00565B5E" w:rsidRPr="00F671F4" w:rsidRDefault="00565B5E" w:rsidP="00565B5E">
      <w:pPr>
        <w:shd w:val="clear" w:color="auto" w:fill="FFFFFF"/>
        <w:spacing w:after="0" w:line="240" w:lineRule="auto"/>
        <w:rPr>
          <w:rFonts w:ascii="Times New Roman" w:eastAsia="Times New Roman" w:hAnsi="Times New Roman" w:cs="Times New Roman"/>
          <w:color w:val="212121"/>
        </w:rPr>
      </w:pPr>
    </w:p>
    <w:p w14:paraId="099E47D1" w14:textId="77777777" w:rsidR="00565B5E" w:rsidRPr="00F671F4" w:rsidRDefault="00565B5E" w:rsidP="00565B5E">
      <w:pPr>
        <w:shd w:val="clear" w:color="auto" w:fill="FFFFFF"/>
        <w:spacing w:after="0" w:line="240" w:lineRule="auto"/>
        <w:rPr>
          <w:rFonts w:ascii="Times New Roman" w:eastAsia="Times New Roman" w:hAnsi="Times New Roman" w:cs="Times New Roman"/>
          <w:color w:val="212121"/>
        </w:rPr>
      </w:pPr>
      <w:r w:rsidRPr="00F671F4">
        <w:rPr>
          <w:rFonts w:ascii="Times New Roman" w:eastAsia="Times New Roman" w:hAnsi="Times New Roman" w:cs="Times New Roman"/>
          <w:color w:val="000000"/>
        </w:rPr>
        <w:t>In the recent past, we focused on server virtualization as a way to control costs and maximize efficiency.    The pendulum has now shifted to look at desktop computing in a similar way.  We have already created a Virtual Desktop Infrastructure for about 150 student use computers, and look to expand further in the years to come.  This will allow us to purchase lower cost and longer lived stations that require fewer resources to maintain.</w:t>
      </w:r>
    </w:p>
    <w:p w14:paraId="4C9AACC6" w14:textId="77777777" w:rsidR="00FE1E65" w:rsidRPr="00F671F4" w:rsidRDefault="00FE1E65" w:rsidP="00533404">
      <w:pPr>
        <w:spacing w:after="0" w:line="240" w:lineRule="auto"/>
        <w:rPr>
          <w:rFonts w:ascii="Times New Roman" w:eastAsiaTheme="minorEastAsia" w:hAnsi="Times New Roman" w:cs="Times New Roman"/>
          <w:b/>
          <w:u w:val="single"/>
        </w:rPr>
      </w:pPr>
    </w:p>
    <w:p w14:paraId="538580FF" w14:textId="77777777" w:rsidR="00FE1E65" w:rsidRPr="00F671F4" w:rsidRDefault="00FE1E65" w:rsidP="00533404">
      <w:pPr>
        <w:spacing w:after="0" w:line="240" w:lineRule="auto"/>
        <w:rPr>
          <w:rFonts w:ascii="Times New Roman" w:eastAsiaTheme="minorEastAsia" w:hAnsi="Times New Roman" w:cs="Times New Roman"/>
          <w:b/>
          <w:u w:val="single"/>
        </w:rPr>
      </w:pPr>
    </w:p>
    <w:p w14:paraId="43B2A3A8" w14:textId="77777777" w:rsidR="00FE1E65" w:rsidRPr="00F671F4" w:rsidRDefault="00FE1E65" w:rsidP="00533404">
      <w:pPr>
        <w:spacing w:after="0" w:line="240" w:lineRule="auto"/>
        <w:rPr>
          <w:rFonts w:ascii="Times New Roman" w:eastAsiaTheme="minorEastAsia" w:hAnsi="Times New Roman" w:cs="Times New Roman"/>
          <w:b/>
          <w:u w:val="single"/>
        </w:rPr>
      </w:pPr>
    </w:p>
    <w:p w14:paraId="0F385EFD" w14:textId="77777777" w:rsidR="00533404" w:rsidRPr="00F671F4" w:rsidRDefault="00533404" w:rsidP="00533404">
      <w:pPr>
        <w:spacing w:after="0" w:line="240" w:lineRule="auto"/>
        <w:rPr>
          <w:rFonts w:ascii="Times New Roman" w:eastAsiaTheme="minorEastAsia" w:hAnsi="Times New Roman" w:cs="Times New Roman"/>
        </w:rPr>
      </w:pPr>
    </w:p>
    <w:p w14:paraId="3A89EAAB" w14:textId="26C7E0D1" w:rsidR="00533404" w:rsidRPr="00F671F4" w:rsidRDefault="00FA1F6B" w:rsidP="00533404">
      <w:pPr>
        <w:spacing w:after="0" w:line="240" w:lineRule="auto"/>
        <w:rPr>
          <w:rFonts w:ascii="Times New Roman" w:eastAsiaTheme="minorEastAsia" w:hAnsi="Times New Roman" w:cs="Times New Roman"/>
          <w:b/>
          <w:u w:val="single"/>
        </w:rPr>
      </w:pPr>
      <w:r w:rsidRPr="00F671F4">
        <w:rPr>
          <w:rFonts w:ascii="Times New Roman" w:eastAsiaTheme="minorEastAsia" w:hAnsi="Times New Roman" w:cs="Times New Roman"/>
          <w:b/>
          <w:u w:val="single"/>
        </w:rPr>
        <w:t>Strategic Technology Planning</w:t>
      </w:r>
    </w:p>
    <w:p w14:paraId="57FC85C6" w14:textId="77777777" w:rsidR="00533404" w:rsidRPr="00F671F4" w:rsidRDefault="00533404" w:rsidP="00533404">
      <w:pPr>
        <w:spacing w:after="0" w:line="240" w:lineRule="auto"/>
        <w:rPr>
          <w:rFonts w:ascii="Times New Roman" w:eastAsiaTheme="minorEastAsia" w:hAnsi="Times New Roman" w:cs="Times New Roman"/>
        </w:rPr>
      </w:pPr>
    </w:p>
    <w:p w14:paraId="12B3E382" w14:textId="369843D4" w:rsidR="009A10C0" w:rsidRPr="00F671F4" w:rsidRDefault="00C94028">
      <w:pPr>
        <w:rPr>
          <w:rFonts w:ascii="Times New Roman" w:hAnsi="Times New Roman" w:cs="Times New Roman"/>
        </w:rPr>
      </w:pPr>
      <w:r w:rsidRPr="00F671F4">
        <w:rPr>
          <w:rFonts w:ascii="Times New Roman" w:hAnsi="Times New Roman" w:cs="Times New Roman"/>
        </w:rPr>
        <w:t xml:space="preserve">In 2016, </w:t>
      </w:r>
      <w:r w:rsidR="00C758D7" w:rsidRPr="00F671F4">
        <w:rPr>
          <w:rFonts w:ascii="Times New Roman" w:hAnsi="Times New Roman" w:cs="Times New Roman"/>
        </w:rPr>
        <w:t xml:space="preserve">Strategic Technology </w:t>
      </w:r>
      <w:r w:rsidRPr="00F671F4">
        <w:rPr>
          <w:rFonts w:ascii="Times New Roman" w:hAnsi="Times New Roman" w:cs="Times New Roman"/>
        </w:rPr>
        <w:t xml:space="preserve">Services </w:t>
      </w:r>
      <w:r w:rsidR="00C758D7" w:rsidRPr="00F671F4">
        <w:rPr>
          <w:rFonts w:ascii="Times New Roman" w:hAnsi="Times New Roman" w:cs="Times New Roman"/>
        </w:rPr>
        <w:t xml:space="preserve">was created </w:t>
      </w:r>
      <w:r w:rsidR="009A10C0" w:rsidRPr="00F671F4">
        <w:rPr>
          <w:rFonts w:ascii="Times New Roman" w:hAnsi="Times New Roman" w:cs="Times New Roman"/>
        </w:rPr>
        <w:t>within</w:t>
      </w:r>
      <w:r w:rsidRPr="00F671F4">
        <w:rPr>
          <w:rFonts w:ascii="Times New Roman" w:hAnsi="Times New Roman" w:cs="Times New Roman"/>
        </w:rPr>
        <w:t xml:space="preserve"> ITS</w:t>
      </w:r>
      <w:r w:rsidR="009A10C0" w:rsidRPr="00F671F4">
        <w:rPr>
          <w:rFonts w:ascii="Times New Roman" w:hAnsi="Times New Roman" w:cs="Times New Roman"/>
        </w:rPr>
        <w:t xml:space="preserve"> </w:t>
      </w:r>
      <w:r w:rsidR="00C758D7" w:rsidRPr="00F671F4">
        <w:rPr>
          <w:rFonts w:ascii="Times New Roman" w:hAnsi="Times New Roman" w:cs="Times New Roman"/>
        </w:rPr>
        <w:t>which included all previous business services</w:t>
      </w:r>
      <w:r w:rsidR="00DF7528" w:rsidRPr="00F671F4">
        <w:rPr>
          <w:rFonts w:ascii="Times New Roman" w:hAnsi="Times New Roman" w:cs="Times New Roman"/>
        </w:rPr>
        <w:t xml:space="preserve"> that were still conducted within ITS, including but not limited to</w:t>
      </w:r>
      <w:r w:rsidR="00C758D7" w:rsidRPr="00F671F4">
        <w:rPr>
          <w:rFonts w:ascii="Times New Roman" w:hAnsi="Times New Roman" w:cs="Times New Roman"/>
        </w:rPr>
        <w:t xml:space="preserve"> budget planning, printer/MFD services</w:t>
      </w:r>
      <w:r w:rsidR="009A10C0" w:rsidRPr="00F671F4">
        <w:rPr>
          <w:rFonts w:ascii="Times New Roman" w:hAnsi="Times New Roman" w:cs="Times New Roman"/>
        </w:rPr>
        <w:t>,</w:t>
      </w:r>
      <w:r w:rsidR="00C758D7" w:rsidRPr="00F671F4">
        <w:rPr>
          <w:rFonts w:ascii="Times New Roman" w:hAnsi="Times New Roman" w:cs="Times New Roman"/>
        </w:rPr>
        <w:t xml:space="preserve"> as well as the new addition of ITS project management for Plymouth State University. ITS Project Management </w:t>
      </w:r>
      <w:r w:rsidR="009A10C0" w:rsidRPr="00F671F4">
        <w:rPr>
          <w:rFonts w:ascii="Times New Roman" w:hAnsi="Times New Roman" w:cs="Times New Roman"/>
        </w:rPr>
        <w:t>assists with managing budgetary resources, staff resources with the assistance of the other IT Directors</w:t>
      </w:r>
      <w:r w:rsidR="00466D96" w:rsidRPr="00F671F4">
        <w:rPr>
          <w:rFonts w:ascii="Times New Roman" w:hAnsi="Times New Roman" w:cs="Times New Roman"/>
        </w:rPr>
        <w:t>,</w:t>
      </w:r>
      <w:r w:rsidRPr="00F671F4">
        <w:rPr>
          <w:rFonts w:ascii="Times New Roman" w:hAnsi="Times New Roman" w:cs="Times New Roman"/>
        </w:rPr>
        <w:t xml:space="preserve"> as well as overseeing</w:t>
      </w:r>
      <w:r w:rsidR="009A10C0" w:rsidRPr="00F671F4">
        <w:rPr>
          <w:rFonts w:ascii="Times New Roman" w:hAnsi="Times New Roman" w:cs="Times New Roman"/>
        </w:rPr>
        <w:t xml:space="preserve"> how </w:t>
      </w:r>
      <w:r w:rsidR="00466D96" w:rsidRPr="00F671F4">
        <w:rPr>
          <w:rFonts w:ascii="Times New Roman" w:hAnsi="Times New Roman" w:cs="Times New Roman"/>
        </w:rPr>
        <w:t>each</w:t>
      </w:r>
      <w:r w:rsidR="009A10C0" w:rsidRPr="00F671F4">
        <w:rPr>
          <w:rFonts w:ascii="Times New Roman" w:hAnsi="Times New Roman" w:cs="Times New Roman"/>
        </w:rPr>
        <w:t xml:space="preserve"> technology project </w:t>
      </w:r>
      <w:r w:rsidR="00466D96" w:rsidRPr="00F671F4">
        <w:rPr>
          <w:rFonts w:ascii="Times New Roman" w:hAnsi="Times New Roman" w:cs="Times New Roman"/>
        </w:rPr>
        <w:t xml:space="preserve">and plan </w:t>
      </w:r>
      <w:r w:rsidR="009A10C0" w:rsidRPr="00F671F4">
        <w:rPr>
          <w:rFonts w:ascii="Times New Roman" w:hAnsi="Times New Roman" w:cs="Times New Roman"/>
        </w:rPr>
        <w:t>impact</w:t>
      </w:r>
      <w:r w:rsidR="00466D96" w:rsidRPr="00F671F4">
        <w:rPr>
          <w:rFonts w:ascii="Times New Roman" w:hAnsi="Times New Roman" w:cs="Times New Roman"/>
        </w:rPr>
        <w:t>s</w:t>
      </w:r>
      <w:r w:rsidRPr="00F671F4">
        <w:rPr>
          <w:rFonts w:ascii="Times New Roman" w:hAnsi="Times New Roman" w:cs="Times New Roman"/>
        </w:rPr>
        <w:t xml:space="preserve"> each other within the ITS Project Portfolio.</w:t>
      </w:r>
    </w:p>
    <w:p w14:paraId="1487F5BC" w14:textId="59F2513C" w:rsidR="00C758D7" w:rsidRPr="00F671F4" w:rsidRDefault="00C94028" w:rsidP="00C758D7">
      <w:pPr>
        <w:rPr>
          <w:rFonts w:ascii="Times New Roman" w:hAnsi="Times New Roman" w:cs="Times New Roman"/>
        </w:rPr>
      </w:pPr>
      <w:r w:rsidRPr="00F671F4">
        <w:rPr>
          <w:rFonts w:ascii="Times New Roman" w:hAnsi="Times New Roman" w:cs="Times New Roman"/>
        </w:rPr>
        <w:t xml:space="preserve">Strategic Technology Services </w:t>
      </w:r>
      <w:r w:rsidR="00C758D7" w:rsidRPr="00F671F4">
        <w:rPr>
          <w:rFonts w:ascii="Times New Roman" w:hAnsi="Times New Roman" w:cs="Times New Roman"/>
        </w:rPr>
        <w:t>has been successf</w:t>
      </w:r>
      <w:r w:rsidR="00466D96" w:rsidRPr="00F671F4">
        <w:rPr>
          <w:rFonts w:ascii="Times New Roman" w:hAnsi="Times New Roman" w:cs="Times New Roman"/>
        </w:rPr>
        <w:t xml:space="preserve">ul in providing collaboration </w:t>
      </w:r>
      <w:r w:rsidR="00C758D7" w:rsidRPr="00F671F4">
        <w:rPr>
          <w:rFonts w:ascii="Times New Roman" w:hAnsi="Times New Roman" w:cs="Times New Roman"/>
        </w:rPr>
        <w:t xml:space="preserve">and increased communication </w:t>
      </w:r>
      <w:r w:rsidRPr="00F671F4">
        <w:rPr>
          <w:rFonts w:ascii="Times New Roman" w:hAnsi="Times New Roman" w:cs="Times New Roman"/>
        </w:rPr>
        <w:t xml:space="preserve">for inter-departmental projects, proven by successful completion of </w:t>
      </w:r>
      <w:r w:rsidR="00466D96" w:rsidRPr="00F671F4">
        <w:rPr>
          <w:rFonts w:ascii="Times New Roman" w:hAnsi="Times New Roman" w:cs="Times New Roman"/>
        </w:rPr>
        <w:t>12</w:t>
      </w:r>
      <w:r w:rsidR="00C758D7" w:rsidRPr="00F671F4">
        <w:rPr>
          <w:rFonts w:ascii="Times New Roman" w:hAnsi="Times New Roman" w:cs="Times New Roman"/>
        </w:rPr>
        <w:t xml:space="preserve"> </w:t>
      </w:r>
      <w:r w:rsidRPr="00F671F4">
        <w:rPr>
          <w:rFonts w:ascii="Times New Roman" w:hAnsi="Times New Roman" w:cs="Times New Roman"/>
        </w:rPr>
        <w:t xml:space="preserve">software </w:t>
      </w:r>
      <w:r w:rsidR="00C758D7" w:rsidRPr="00F671F4">
        <w:rPr>
          <w:rFonts w:ascii="Times New Roman" w:hAnsi="Times New Roman" w:cs="Times New Roman"/>
        </w:rPr>
        <w:t>projects in 2017</w:t>
      </w:r>
      <w:r w:rsidR="00466D96" w:rsidRPr="00F671F4">
        <w:rPr>
          <w:rFonts w:ascii="Times New Roman" w:hAnsi="Times New Roman" w:cs="Times New Roman"/>
        </w:rPr>
        <w:t>. It is also important to note that in 2017, w</w:t>
      </w:r>
      <w:r w:rsidRPr="00F671F4">
        <w:rPr>
          <w:rFonts w:ascii="Times New Roman" w:hAnsi="Times New Roman" w:cs="Times New Roman"/>
        </w:rPr>
        <w:t>e were also running in parallel</w:t>
      </w:r>
      <w:r w:rsidR="00466D96" w:rsidRPr="00F671F4">
        <w:rPr>
          <w:rFonts w:ascii="Times New Roman" w:hAnsi="Times New Roman" w:cs="Times New Roman"/>
        </w:rPr>
        <w:t xml:space="preserve"> some large projects which were completed or plan to be completed in 2018</w:t>
      </w:r>
      <w:r w:rsidRPr="00F671F4">
        <w:rPr>
          <w:rFonts w:ascii="Times New Roman" w:hAnsi="Times New Roman" w:cs="Times New Roman"/>
        </w:rPr>
        <w:t>,</w:t>
      </w:r>
      <w:r w:rsidR="00466D96" w:rsidRPr="00F671F4">
        <w:rPr>
          <w:rFonts w:ascii="Times New Roman" w:hAnsi="Times New Roman" w:cs="Times New Roman"/>
        </w:rPr>
        <w:t xml:space="preserve"> such as Cluster Connect and the Banner 9 upgrade testing plans. </w:t>
      </w:r>
      <w:r w:rsidR="00DF7528" w:rsidRPr="00F671F4">
        <w:rPr>
          <w:rFonts w:ascii="Times New Roman" w:hAnsi="Times New Roman" w:cs="Times New Roman"/>
        </w:rPr>
        <w:t xml:space="preserve">Also included, were initiatives such as MaxGalaxy upgrades, which assists the Welcome Center’s Ice Arena, and AcademicWorks which assists students get the most knowledge of aid opportunities from Financial Aid. </w:t>
      </w:r>
    </w:p>
    <w:p w14:paraId="6F4C0109" w14:textId="402352DF" w:rsidR="00C94028" w:rsidRPr="00F671F4" w:rsidRDefault="00C758D7" w:rsidP="00C758D7">
      <w:pPr>
        <w:rPr>
          <w:rFonts w:ascii="Times New Roman" w:hAnsi="Times New Roman" w:cs="Times New Roman"/>
        </w:rPr>
      </w:pPr>
      <w:r w:rsidRPr="00F671F4">
        <w:rPr>
          <w:rFonts w:ascii="Times New Roman" w:hAnsi="Times New Roman" w:cs="Times New Roman"/>
        </w:rPr>
        <w:t xml:space="preserve">For FY 2019, goals will include leveraging our current tools within </w:t>
      </w:r>
      <w:r w:rsidR="009A10C0" w:rsidRPr="00F671F4">
        <w:rPr>
          <w:rFonts w:ascii="Times New Roman" w:hAnsi="Times New Roman" w:cs="Times New Roman"/>
        </w:rPr>
        <w:t xml:space="preserve">Microsoft </w:t>
      </w:r>
      <w:r w:rsidRPr="00F671F4">
        <w:rPr>
          <w:rFonts w:ascii="Times New Roman" w:hAnsi="Times New Roman" w:cs="Times New Roman"/>
        </w:rPr>
        <w:t>0365 to create an external communication plan where constituents outsid</w:t>
      </w:r>
      <w:r w:rsidR="009A10C0" w:rsidRPr="00F671F4">
        <w:rPr>
          <w:rFonts w:ascii="Times New Roman" w:hAnsi="Times New Roman" w:cs="Times New Roman"/>
        </w:rPr>
        <w:t xml:space="preserve">e </w:t>
      </w:r>
      <w:r w:rsidR="00466D96" w:rsidRPr="00F671F4">
        <w:rPr>
          <w:rFonts w:ascii="Times New Roman" w:hAnsi="Times New Roman" w:cs="Times New Roman"/>
        </w:rPr>
        <w:t xml:space="preserve">of ITS will be able to our </w:t>
      </w:r>
      <w:r w:rsidR="00C94028" w:rsidRPr="00F671F4">
        <w:rPr>
          <w:rFonts w:ascii="Times New Roman" w:hAnsi="Times New Roman" w:cs="Times New Roman"/>
        </w:rPr>
        <w:t xml:space="preserve">ITS </w:t>
      </w:r>
      <w:r w:rsidR="00466D96" w:rsidRPr="00F671F4">
        <w:rPr>
          <w:rFonts w:ascii="Times New Roman" w:hAnsi="Times New Roman" w:cs="Times New Roman"/>
        </w:rPr>
        <w:t xml:space="preserve">project list, timeline of each and </w:t>
      </w:r>
      <w:r w:rsidR="00C94028" w:rsidRPr="00F671F4">
        <w:rPr>
          <w:rFonts w:ascii="Times New Roman" w:hAnsi="Times New Roman" w:cs="Times New Roman"/>
        </w:rPr>
        <w:t xml:space="preserve">some charter </w:t>
      </w:r>
      <w:r w:rsidR="00466D96" w:rsidRPr="00F671F4">
        <w:rPr>
          <w:rFonts w:ascii="Times New Roman" w:hAnsi="Times New Roman" w:cs="Times New Roman"/>
        </w:rPr>
        <w:t>details</w:t>
      </w:r>
      <w:r w:rsidR="00C94028" w:rsidRPr="00F671F4">
        <w:rPr>
          <w:rFonts w:ascii="Times New Roman" w:hAnsi="Times New Roman" w:cs="Times New Roman"/>
        </w:rPr>
        <w:t xml:space="preserve"> with expected end dates. We hope that this will create a true transparency in relation to projects communications that have been needed for many years across campus from Information Technology at PSU. </w:t>
      </w:r>
    </w:p>
    <w:p w14:paraId="26429F38" w14:textId="46FCC508" w:rsidR="00DF7528" w:rsidRPr="00F671F4" w:rsidRDefault="00DF7528" w:rsidP="00C758D7">
      <w:pPr>
        <w:rPr>
          <w:rFonts w:ascii="Times New Roman" w:hAnsi="Times New Roman" w:cs="Times New Roman"/>
        </w:rPr>
      </w:pPr>
      <w:r w:rsidRPr="00F671F4">
        <w:rPr>
          <w:rFonts w:ascii="Times New Roman" w:hAnsi="Times New Roman" w:cs="Times New Roman"/>
        </w:rPr>
        <w:t>For projects p</w:t>
      </w:r>
      <w:r w:rsidR="006C7490" w:rsidRPr="00F671F4">
        <w:rPr>
          <w:rFonts w:ascii="Times New Roman" w:hAnsi="Times New Roman" w:cs="Times New Roman"/>
        </w:rPr>
        <w:t>lanned for 2019,</w:t>
      </w:r>
      <w:r w:rsidR="00C94028" w:rsidRPr="00F671F4">
        <w:rPr>
          <w:rFonts w:ascii="Times New Roman" w:hAnsi="Times New Roman" w:cs="Times New Roman"/>
        </w:rPr>
        <w:t xml:space="preserve"> there are many great and innovative projects that are actively </w:t>
      </w:r>
      <w:r w:rsidR="003E7B60" w:rsidRPr="00F671F4">
        <w:rPr>
          <w:rFonts w:ascii="Times New Roman" w:hAnsi="Times New Roman" w:cs="Times New Roman"/>
        </w:rPr>
        <w:t xml:space="preserve">being implemented </w:t>
      </w:r>
      <w:r w:rsidR="006C7490" w:rsidRPr="00F671F4">
        <w:rPr>
          <w:rFonts w:ascii="Times New Roman" w:hAnsi="Times New Roman" w:cs="Times New Roman"/>
        </w:rPr>
        <w:t>including CourseLeaf Catalog and EduNav, which will both benefit students as</w:t>
      </w:r>
      <w:r w:rsidRPr="00F671F4">
        <w:rPr>
          <w:rFonts w:ascii="Times New Roman" w:hAnsi="Times New Roman" w:cs="Times New Roman"/>
        </w:rPr>
        <w:t xml:space="preserve"> these are</w:t>
      </w:r>
      <w:r w:rsidR="006C7490" w:rsidRPr="00F671F4">
        <w:rPr>
          <w:rFonts w:ascii="Times New Roman" w:hAnsi="Times New Roman" w:cs="Times New Roman"/>
        </w:rPr>
        <w:t xml:space="preserve"> services to improve their experience with course and program selection and registration. We are also expecting to complete our large SIS upgrade</w:t>
      </w:r>
      <w:r w:rsidRPr="00F671F4">
        <w:rPr>
          <w:rFonts w:ascii="Times New Roman" w:hAnsi="Times New Roman" w:cs="Times New Roman"/>
        </w:rPr>
        <w:t xml:space="preserve"> to Banner 9 by the end of 2018 or early 2019</w:t>
      </w:r>
      <w:r w:rsidR="006C7490" w:rsidRPr="00F671F4">
        <w:rPr>
          <w:rFonts w:ascii="Times New Roman" w:hAnsi="Times New Roman" w:cs="Times New Roman"/>
        </w:rPr>
        <w:t xml:space="preserve">. </w:t>
      </w:r>
    </w:p>
    <w:p w14:paraId="72414A4C" w14:textId="5C48DC09" w:rsidR="00DF7528" w:rsidRPr="00F671F4" w:rsidRDefault="00DF7528" w:rsidP="00DF7528">
      <w:pPr>
        <w:rPr>
          <w:rFonts w:ascii="Times New Roman" w:hAnsi="Times New Roman" w:cs="Times New Roman"/>
        </w:rPr>
      </w:pPr>
      <w:r w:rsidRPr="00F671F4">
        <w:rPr>
          <w:rFonts w:ascii="Times New Roman" w:hAnsi="Times New Roman" w:cs="Times New Roman"/>
        </w:rPr>
        <w:lastRenderedPageBreak/>
        <w:t xml:space="preserve">Strategic Technology also has been working on defining and refining the technology project intake process, which includes charter creation, defining needs, scope, resources and time management. In this process there was also a prioritization process created to assist in leveraging resources most efficiently defined by the cabinet. We will continue to work with the departments and </w:t>
      </w:r>
      <w:r w:rsidR="00015646" w:rsidRPr="00F671F4">
        <w:rPr>
          <w:rFonts w:ascii="Times New Roman" w:hAnsi="Times New Roman" w:cs="Times New Roman"/>
        </w:rPr>
        <w:t xml:space="preserve">increase efficiencies and processes through research, collaboration and strategic planning based on the needs of the constituencies. </w:t>
      </w:r>
    </w:p>
    <w:p w14:paraId="64E2F797" w14:textId="77777777" w:rsidR="00DF7528" w:rsidRPr="00F671F4" w:rsidRDefault="00DF7528" w:rsidP="00C758D7">
      <w:pPr>
        <w:rPr>
          <w:rFonts w:ascii="Times New Roman" w:hAnsi="Times New Roman" w:cs="Times New Roman"/>
        </w:rPr>
      </w:pPr>
    </w:p>
    <w:p w14:paraId="7BB1B9D9" w14:textId="51D0A5B0" w:rsidR="00C758D7" w:rsidRPr="00F671F4" w:rsidRDefault="00C94028" w:rsidP="00C758D7">
      <w:pPr>
        <w:rPr>
          <w:rFonts w:ascii="Times New Roman" w:hAnsi="Times New Roman" w:cs="Times New Roman"/>
        </w:rPr>
      </w:pPr>
      <w:r w:rsidRPr="00F671F4">
        <w:rPr>
          <w:rFonts w:ascii="Times New Roman" w:hAnsi="Times New Roman" w:cs="Times New Roman"/>
        </w:rPr>
        <w:t xml:space="preserve"> </w:t>
      </w:r>
    </w:p>
    <w:p w14:paraId="14D13B56" w14:textId="77777777" w:rsidR="00C758D7" w:rsidRPr="00F671F4" w:rsidRDefault="00C758D7" w:rsidP="00C758D7">
      <w:pPr>
        <w:rPr>
          <w:rFonts w:ascii="Times New Roman" w:hAnsi="Times New Roman" w:cs="Times New Roman"/>
        </w:rPr>
      </w:pPr>
    </w:p>
    <w:sectPr w:rsidR="00C758D7" w:rsidRPr="00F671F4" w:rsidSect="0070094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EE7CC841-7C87-4E5D-9113-5FB7E1528F4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0B7E5336-B026-42E8-AA6A-D9BAEE4D6367}"/>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ECD04C80-3379-4FCD-B77B-E95624FDC34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404"/>
    <w:rsid w:val="00015646"/>
    <w:rsid w:val="00077ED9"/>
    <w:rsid w:val="0013740D"/>
    <w:rsid w:val="002D4FB7"/>
    <w:rsid w:val="003544C0"/>
    <w:rsid w:val="003E7B60"/>
    <w:rsid w:val="00466D96"/>
    <w:rsid w:val="00492A24"/>
    <w:rsid w:val="00526A42"/>
    <w:rsid w:val="00533404"/>
    <w:rsid w:val="00565B5E"/>
    <w:rsid w:val="005A097E"/>
    <w:rsid w:val="006C7490"/>
    <w:rsid w:val="0070094C"/>
    <w:rsid w:val="007C5B16"/>
    <w:rsid w:val="009A10C0"/>
    <w:rsid w:val="009E4847"/>
    <w:rsid w:val="00A07279"/>
    <w:rsid w:val="00C34DCF"/>
    <w:rsid w:val="00C758D7"/>
    <w:rsid w:val="00C94028"/>
    <w:rsid w:val="00DF7528"/>
    <w:rsid w:val="00E927DB"/>
    <w:rsid w:val="00F671F4"/>
    <w:rsid w:val="00FA1F6B"/>
    <w:rsid w:val="00FE1E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EF9F62"/>
  <w15:docId w15:val="{250C7999-4D3F-497F-9E01-1A10372AA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34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404"/>
    <w:rPr>
      <w:rFonts w:ascii="Tahoma" w:hAnsi="Tahoma" w:cs="Tahoma"/>
      <w:sz w:val="16"/>
      <w:szCs w:val="16"/>
    </w:rPr>
  </w:style>
  <w:style w:type="paragraph" w:styleId="NormalWeb">
    <w:name w:val="Normal (Web)"/>
    <w:basedOn w:val="Normal"/>
    <w:uiPriority w:val="99"/>
    <w:unhideWhenUsed/>
    <w:rsid w:val="00F671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456566">
      <w:bodyDiv w:val="1"/>
      <w:marLeft w:val="0"/>
      <w:marRight w:val="0"/>
      <w:marTop w:val="0"/>
      <w:marBottom w:val="0"/>
      <w:divBdr>
        <w:top w:val="none" w:sz="0" w:space="0" w:color="auto"/>
        <w:left w:val="none" w:sz="0" w:space="0" w:color="auto"/>
        <w:bottom w:val="none" w:sz="0" w:space="0" w:color="auto"/>
        <w:right w:val="none" w:sz="0" w:space="0" w:color="auto"/>
      </w:divBdr>
    </w:div>
    <w:div w:id="532887681">
      <w:bodyDiv w:val="1"/>
      <w:marLeft w:val="0"/>
      <w:marRight w:val="0"/>
      <w:marTop w:val="0"/>
      <w:marBottom w:val="0"/>
      <w:divBdr>
        <w:top w:val="none" w:sz="0" w:space="0" w:color="auto"/>
        <w:left w:val="none" w:sz="0" w:space="0" w:color="auto"/>
        <w:bottom w:val="none" w:sz="0" w:space="0" w:color="auto"/>
        <w:right w:val="none" w:sz="0" w:space="0" w:color="auto"/>
      </w:divBdr>
    </w:div>
    <w:div w:id="1312977387">
      <w:bodyDiv w:val="1"/>
      <w:marLeft w:val="0"/>
      <w:marRight w:val="0"/>
      <w:marTop w:val="0"/>
      <w:marBottom w:val="0"/>
      <w:divBdr>
        <w:top w:val="none" w:sz="0" w:space="0" w:color="auto"/>
        <w:left w:val="none" w:sz="0" w:space="0" w:color="auto"/>
        <w:bottom w:val="none" w:sz="0" w:space="0" w:color="auto"/>
        <w:right w:val="none" w:sz="0" w:space="0" w:color="auto"/>
      </w:divBdr>
      <w:divsChild>
        <w:div w:id="2043748630">
          <w:marLeft w:val="720"/>
          <w:marRight w:val="0"/>
          <w:marTop w:val="0"/>
          <w:marBottom w:val="0"/>
          <w:divBdr>
            <w:top w:val="none" w:sz="0" w:space="0" w:color="auto"/>
            <w:left w:val="none" w:sz="0" w:space="0" w:color="auto"/>
            <w:bottom w:val="none" w:sz="0" w:space="0" w:color="auto"/>
            <w:right w:val="none" w:sz="0" w:space="0" w:color="auto"/>
          </w:divBdr>
        </w:div>
        <w:div w:id="1593123997">
          <w:marLeft w:val="720"/>
          <w:marRight w:val="0"/>
          <w:marTop w:val="0"/>
          <w:marBottom w:val="0"/>
          <w:divBdr>
            <w:top w:val="none" w:sz="0" w:space="0" w:color="auto"/>
            <w:left w:val="none" w:sz="0" w:space="0" w:color="auto"/>
            <w:bottom w:val="none" w:sz="0" w:space="0" w:color="auto"/>
            <w:right w:val="none" w:sz="0" w:space="0" w:color="auto"/>
          </w:divBdr>
        </w:div>
        <w:div w:id="813451471">
          <w:marLeft w:val="720"/>
          <w:marRight w:val="0"/>
          <w:marTop w:val="0"/>
          <w:marBottom w:val="0"/>
          <w:divBdr>
            <w:top w:val="none" w:sz="0" w:space="0" w:color="auto"/>
            <w:left w:val="none" w:sz="0" w:space="0" w:color="auto"/>
            <w:bottom w:val="none" w:sz="0" w:space="0" w:color="auto"/>
            <w:right w:val="none" w:sz="0" w:space="0" w:color="auto"/>
          </w:divBdr>
        </w:div>
        <w:div w:id="960191206">
          <w:marLeft w:val="720"/>
          <w:marRight w:val="0"/>
          <w:marTop w:val="0"/>
          <w:marBottom w:val="0"/>
          <w:divBdr>
            <w:top w:val="none" w:sz="0" w:space="0" w:color="auto"/>
            <w:left w:val="none" w:sz="0" w:space="0" w:color="auto"/>
            <w:bottom w:val="none" w:sz="0" w:space="0" w:color="auto"/>
            <w:right w:val="none" w:sz="0" w:space="0" w:color="auto"/>
          </w:divBdr>
        </w:div>
      </w:divsChild>
    </w:div>
    <w:div w:id="1623460381">
      <w:bodyDiv w:val="1"/>
      <w:marLeft w:val="0"/>
      <w:marRight w:val="0"/>
      <w:marTop w:val="0"/>
      <w:marBottom w:val="0"/>
      <w:divBdr>
        <w:top w:val="none" w:sz="0" w:space="0" w:color="auto"/>
        <w:left w:val="none" w:sz="0" w:space="0" w:color="auto"/>
        <w:bottom w:val="none" w:sz="0" w:space="0" w:color="auto"/>
        <w:right w:val="none" w:sz="0" w:space="0" w:color="auto"/>
      </w:divBdr>
      <w:divsChild>
        <w:div w:id="1266815453">
          <w:marLeft w:val="0"/>
          <w:marRight w:val="0"/>
          <w:marTop w:val="0"/>
          <w:marBottom w:val="0"/>
          <w:divBdr>
            <w:top w:val="none" w:sz="0" w:space="0" w:color="auto"/>
            <w:left w:val="none" w:sz="0" w:space="0" w:color="auto"/>
            <w:bottom w:val="none" w:sz="0" w:space="0" w:color="auto"/>
            <w:right w:val="none" w:sz="0" w:space="0" w:color="auto"/>
          </w:divBdr>
          <w:divsChild>
            <w:div w:id="2146697261">
              <w:marLeft w:val="0"/>
              <w:marRight w:val="0"/>
              <w:marTop w:val="0"/>
              <w:marBottom w:val="0"/>
              <w:divBdr>
                <w:top w:val="none" w:sz="0" w:space="0" w:color="auto"/>
                <w:left w:val="none" w:sz="0" w:space="0" w:color="auto"/>
                <w:bottom w:val="none" w:sz="0" w:space="0" w:color="auto"/>
                <w:right w:val="none" w:sz="0" w:space="0" w:color="auto"/>
              </w:divBdr>
              <w:divsChild>
                <w:div w:id="1197348258">
                  <w:marLeft w:val="0"/>
                  <w:marRight w:val="0"/>
                  <w:marTop w:val="0"/>
                  <w:marBottom w:val="0"/>
                  <w:divBdr>
                    <w:top w:val="none" w:sz="0" w:space="0" w:color="auto"/>
                    <w:left w:val="none" w:sz="0" w:space="0" w:color="auto"/>
                    <w:bottom w:val="none" w:sz="0" w:space="0" w:color="auto"/>
                    <w:right w:val="none" w:sz="0" w:space="0" w:color="auto"/>
                  </w:divBdr>
                  <w:divsChild>
                    <w:div w:id="1763798663">
                      <w:marLeft w:val="0"/>
                      <w:marRight w:val="0"/>
                      <w:marTop w:val="0"/>
                      <w:marBottom w:val="0"/>
                      <w:divBdr>
                        <w:top w:val="none" w:sz="0" w:space="0" w:color="auto"/>
                        <w:left w:val="none" w:sz="0" w:space="0" w:color="auto"/>
                        <w:bottom w:val="none" w:sz="0" w:space="0" w:color="auto"/>
                        <w:right w:val="none" w:sz="0" w:space="0" w:color="auto"/>
                      </w:divBdr>
                      <w:divsChild>
                        <w:div w:id="887641754">
                          <w:marLeft w:val="0"/>
                          <w:marRight w:val="0"/>
                          <w:marTop w:val="0"/>
                          <w:marBottom w:val="0"/>
                          <w:divBdr>
                            <w:top w:val="none" w:sz="0" w:space="0" w:color="auto"/>
                            <w:left w:val="none" w:sz="0" w:space="0" w:color="auto"/>
                            <w:bottom w:val="none" w:sz="0" w:space="0" w:color="auto"/>
                            <w:right w:val="none" w:sz="0" w:space="0" w:color="auto"/>
                          </w:divBdr>
                          <w:divsChild>
                            <w:div w:id="1973560844">
                              <w:marLeft w:val="0"/>
                              <w:marRight w:val="0"/>
                              <w:marTop w:val="0"/>
                              <w:marBottom w:val="0"/>
                              <w:divBdr>
                                <w:top w:val="none" w:sz="0" w:space="0" w:color="auto"/>
                                <w:left w:val="none" w:sz="0" w:space="0" w:color="auto"/>
                                <w:bottom w:val="none" w:sz="0" w:space="0" w:color="auto"/>
                                <w:right w:val="none" w:sz="0" w:space="0" w:color="auto"/>
                              </w:divBdr>
                              <w:divsChild>
                                <w:div w:id="1391492668">
                                  <w:marLeft w:val="0"/>
                                  <w:marRight w:val="0"/>
                                  <w:marTop w:val="0"/>
                                  <w:marBottom w:val="0"/>
                                  <w:divBdr>
                                    <w:top w:val="none" w:sz="0" w:space="0" w:color="auto"/>
                                    <w:left w:val="none" w:sz="0" w:space="0" w:color="auto"/>
                                    <w:bottom w:val="none" w:sz="0" w:space="0" w:color="auto"/>
                                    <w:right w:val="none" w:sz="0" w:space="0" w:color="auto"/>
                                  </w:divBdr>
                                  <w:divsChild>
                                    <w:div w:id="2119331411">
                                      <w:marLeft w:val="720"/>
                                      <w:marRight w:val="0"/>
                                      <w:marTop w:val="0"/>
                                      <w:marBottom w:val="0"/>
                                      <w:divBdr>
                                        <w:top w:val="none" w:sz="0" w:space="0" w:color="auto"/>
                                        <w:left w:val="none" w:sz="0" w:space="0" w:color="auto"/>
                                        <w:bottom w:val="none" w:sz="0" w:space="0" w:color="auto"/>
                                        <w:right w:val="none" w:sz="0" w:space="0" w:color="auto"/>
                                      </w:divBdr>
                                    </w:div>
                                    <w:div w:id="2089420340">
                                      <w:marLeft w:val="720"/>
                                      <w:marRight w:val="0"/>
                                      <w:marTop w:val="0"/>
                                      <w:marBottom w:val="0"/>
                                      <w:divBdr>
                                        <w:top w:val="none" w:sz="0" w:space="0" w:color="auto"/>
                                        <w:left w:val="none" w:sz="0" w:space="0" w:color="auto"/>
                                        <w:bottom w:val="none" w:sz="0" w:space="0" w:color="auto"/>
                                        <w:right w:val="none" w:sz="0" w:space="0" w:color="auto"/>
                                      </w:divBdr>
                                    </w:div>
                                    <w:div w:id="10304924">
                                      <w:marLeft w:val="720"/>
                                      <w:marRight w:val="0"/>
                                      <w:marTop w:val="0"/>
                                      <w:marBottom w:val="0"/>
                                      <w:divBdr>
                                        <w:top w:val="none" w:sz="0" w:space="0" w:color="auto"/>
                                        <w:left w:val="none" w:sz="0" w:space="0" w:color="auto"/>
                                        <w:bottom w:val="none" w:sz="0" w:space="0" w:color="auto"/>
                                        <w:right w:val="none" w:sz="0" w:space="0" w:color="auto"/>
                                      </w:divBdr>
                                    </w:div>
                                    <w:div w:id="519197626">
                                      <w:marLeft w:val="720"/>
                                      <w:marRight w:val="0"/>
                                      <w:marTop w:val="0"/>
                                      <w:marBottom w:val="0"/>
                                      <w:divBdr>
                                        <w:top w:val="none" w:sz="0" w:space="0" w:color="auto"/>
                                        <w:left w:val="none" w:sz="0" w:space="0" w:color="auto"/>
                                        <w:bottom w:val="none" w:sz="0" w:space="0" w:color="auto"/>
                                        <w:right w:val="none" w:sz="0" w:space="0" w:color="auto"/>
                                      </w:divBdr>
                                    </w:div>
                                    <w:div w:id="397098359">
                                      <w:marLeft w:val="720"/>
                                      <w:marRight w:val="0"/>
                                      <w:marTop w:val="0"/>
                                      <w:marBottom w:val="0"/>
                                      <w:divBdr>
                                        <w:top w:val="none" w:sz="0" w:space="0" w:color="auto"/>
                                        <w:left w:val="none" w:sz="0" w:space="0" w:color="auto"/>
                                        <w:bottom w:val="none" w:sz="0" w:space="0" w:color="auto"/>
                                        <w:right w:val="none" w:sz="0" w:space="0" w:color="auto"/>
                                      </w:divBdr>
                                    </w:div>
                                    <w:div w:id="299382341">
                                      <w:marLeft w:val="720"/>
                                      <w:marRight w:val="0"/>
                                      <w:marTop w:val="0"/>
                                      <w:marBottom w:val="0"/>
                                      <w:divBdr>
                                        <w:top w:val="none" w:sz="0" w:space="0" w:color="auto"/>
                                        <w:left w:val="none" w:sz="0" w:space="0" w:color="auto"/>
                                        <w:bottom w:val="none" w:sz="0" w:space="0" w:color="auto"/>
                                        <w:right w:val="none" w:sz="0" w:space="0" w:color="auto"/>
                                      </w:divBdr>
                                    </w:div>
                                    <w:div w:id="318265743">
                                      <w:marLeft w:val="720"/>
                                      <w:marRight w:val="0"/>
                                      <w:marTop w:val="0"/>
                                      <w:marBottom w:val="0"/>
                                      <w:divBdr>
                                        <w:top w:val="none" w:sz="0" w:space="0" w:color="auto"/>
                                        <w:left w:val="none" w:sz="0" w:space="0" w:color="auto"/>
                                        <w:bottom w:val="none" w:sz="0" w:space="0" w:color="auto"/>
                                        <w:right w:val="none" w:sz="0" w:space="0" w:color="auto"/>
                                      </w:divBdr>
                                    </w:div>
                                    <w:div w:id="1443648537">
                                      <w:marLeft w:val="720"/>
                                      <w:marRight w:val="0"/>
                                      <w:marTop w:val="0"/>
                                      <w:marBottom w:val="0"/>
                                      <w:divBdr>
                                        <w:top w:val="none" w:sz="0" w:space="0" w:color="auto"/>
                                        <w:left w:val="none" w:sz="0" w:space="0" w:color="auto"/>
                                        <w:bottom w:val="none" w:sz="0" w:space="0" w:color="auto"/>
                                        <w:right w:val="none" w:sz="0" w:space="0" w:color="auto"/>
                                      </w:divBdr>
                                    </w:div>
                                    <w:div w:id="1588148874">
                                      <w:marLeft w:val="720"/>
                                      <w:marRight w:val="0"/>
                                      <w:marTop w:val="0"/>
                                      <w:marBottom w:val="0"/>
                                      <w:divBdr>
                                        <w:top w:val="none" w:sz="0" w:space="0" w:color="auto"/>
                                        <w:left w:val="none" w:sz="0" w:space="0" w:color="auto"/>
                                        <w:bottom w:val="none" w:sz="0" w:space="0" w:color="auto"/>
                                        <w:right w:val="none" w:sz="0" w:space="0" w:color="auto"/>
                                      </w:divBdr>
                                    </w:div>
                                    <w:div w:id="1539196621">
                                      <w:marLeft w:val="720"/>
                                      <w:marRight w:val="0"/>
                                      <w:marTop w:val="0"/>
                                      <w:marBottom w:val="0"/>
                                      <w:divBdr>
                                        <w:top w:val="none" w:sz="0" w:space="0" w:color="auto"/>
                                        <w:left w:val="none" w:sz="0" w:space="0" w:color="auto"/>
                                        <w:bottom w:val="none" w:sz="0" w:space="0" w:color="auto"/>
                                        <w:right w:val="none" w:sz="0" w:space="0" w:color="auto"/>
                                      </w:divBdr>
                                    </w:div>
                                    <w:div w:id="113995240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1861</Words>
  <Characters>10611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Richard_Grossman</dc:creator>
  <cp:lastModifiedBy>Krista McManus</cp:lastModifiedBy>
  <cp:revision>2</cp:revision>
  <dcterms:created xsi:type="dcterms:W3CDTF">2023-07-19T13:30:00Z</dcterms:created>
  <dcterms:modified xsi:type="dcterms:W3CDTF">2023-07-19T13:30:00Z</dcterms:modified>
</cp:coreProperties>
</file>